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5FEFC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8" w:afterAutospacing="0" w:line="17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7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7"/>
          <w:sz w:val="44"/>
          <w:szCs w:val="44"/>
          <w:shd w:val="clear" w:fill="FFFFFF"/>
        </w:rPr>
        <w:t xml:space="preserve">关爱职工 夏送清凉 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7"/>
          <w:sz w:val="44"/>
          <w:szCs w:val="44"/>
          <w:shd w:val="clear" w:fill="FFFFFF"/>
          <w:lang w:val="en-US" w:eastAsia="zh-CN"/>
        </w:rPr>
        <w:t>邦昊公司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7"/>
          <w:sz w:val="44"/>
          <w:szCs w:val="44"/>
          <w:shd w:val="clear" w:fill="FFFFFF"/>
        </w:rPr>
        <w:t>慰问</w:t>
      </w:r>
    </w:p>
    <w:p w14:paraId="27A4960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8" w:afterAutospacing="0" w:line="17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7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7"/>
          <w:sz w:val="44"/>
          <w:szCs w:val="44"/>
          <w:shd w:val="clear" w:fill="FFFFFF"/>
        </w:rPr>
        <w:t>生产一线职工</w:t>
      </w:r>
      <w:bookmarkStart w:id="0" w:name="_GoBack"/>
      <w:bookmarkEnd w:id="0"/>
    </w:p>
    <w:p w14:paraId="1331666A">
      <w:pPr>
        <w:ind w:firstLine="712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18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18"/>
          <w:sz w:val="32"/>
          <w:szCs w:val="32"/>
          <w:shd w:val="clear" w:fill="FFFFFF"/>
        </w:rPr>
        <w:t>为扎实做好夏季安全生产和防暑降温工作，切实保障企业职工身心健康，进一步激发职工凝聚力与战斗力。有效减少高温天气和高温作业给职工生产生活带来的不利影响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18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18"/>
          <w:sz w:val="32"/>
          <w:szCs w:val="32"/>
          <w:shd w:val="clear" w:fill="FFFFFF"/>
          <w:lang w:val="en-US" w:eastAsia="zh-CN"/>
        </w:rPr>
        <w:t>近日鸿禹监理公司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18"/>
          <w:sz w:val="32"/>
          <w:szCs w:val="32"/>
          <w:shd w:val="clear" w:fill="FFFFFF"/>
        </w:rPr>
        <w:t>领导班子成员、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18"/>
          <w:sz w:val="32"/>
          <w:szCs w:val="32"/>
          <w:shd w:val="clear" w:fill="FFFFFF"/>
          <w:lang w:val="en-US" w:eastAsia="zh-CN"/>
        </w:rPr>
        <w:t>综合办公室、工会人员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18"/>
          <w:sz w:val="32"/>
          <w:szCs w:val="32"/>
          <w:shd w:val="clear" w:fill="FFFFFF"/>
        </w:rPr>
        <w:t>组成慰问组，深入基层开展“关爱职工 夏送清凉”活动。看望慰问高温下坚守岗位的一线工作人员，为他们送去清凉和关怀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18"/>
          <w:sz w:val="32"/>
          <w:szCs w:val="32"/>
          <w:shd w:val="clear" w:fill="FFFFFF"/>
          <w:lang w:eastAsia="zh-CN"/>
        </w:rPr>
        <w:t>。</w:t>
      </w:r>
    </w:p>
    <w:p w14:paraId="289F0406">
      <w:pPr>
        <w:rPr>
          <w:rFonts w:hint="eastAsia" w:ascii="仿宋_GB2312" w:hAnsi="仿宋_GB2312" w:eastAsia="仿宋_GB2312" w:cs="仿宋_GB2312"/>
          <w:i w:val="0"/>
          <w:iCs w:val="0"/>
          <w:caps w:val="0"/>
          <w:spacing w:val="18"/>
          <w:sz w:val="32"/>
          <w:szCs w:val="32"/>
          <w:shd w:val="clear" w:fill="FFFFFF"/>
          <w:lang w:val="en-US" w:eastAsia="zh-CN"/>
        </w:rPr>
      </w:pPr>
      <w:r>
        <w:rPr>
          <w:rFonts w:ascii="Microsoft YaHei UI" w:hAnsi="Microsoft YaHei UI" w:eastAsia="Microsoft YaHei UI" w:cs="Microsoft YaHei UI"/>
          <w:i w:val="0"/>
          <w:iCs w:val="0"/>
          <w:caps w:val="0"/>
          <w:spacing w:val="7"/>
          <w:sz w:val="20"/>
          <w:szCs w:val="20"/>
          <w:shd w:val="clear" w:fill="FFFFFF"/>
        </w:rPr>
        <w:drawing>
          <wp:inline distT="0" distB="0" distL="114300" distR="114300">
            <wp:extent cx="5265420" cy="3947795"/>
            <wp:effectExtent l="0" t="0" r="7620" b="14605"/>
            <wp:docPr id="5" name="图片 5" descr="dab50c210c3be2fede82c3fc6306e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ab50c210c3be2fede82c3fc6306e1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94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YaHei UI" w:hAnsi="Microsoft YaHei UI" w:eastAsia="Microsoft YaHei UI" w:cs="Microsoft YaHei UI"/>
          <w:i w:val="0"/>
          <w:iCs w:val="0"/>
          <w:caps w:val="0"/>
          <w:spacing w:val="7"/>
          <w:sz w:val="20"/>
          <w:szCs w:val="20"/>
          <w:shd w:val="clear" w:fill="FFFFFF"/>
        </w:rPr>
        <w:t> 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7"/>
          <w:sz w:val="20"/>
          <w:szCs w:val="20"/>
          <w:shd w:val="clear" w:fill="FFFFFF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18"/>
          <w:sz w:val="32"/>
          <w:szCs w:val="32"/>
          <w:shd w:val="clear" w:fill="FFFFFF"/>
          <w:lang w:val="en-US" w:eastAsia="zh-CN"/>
        </w:rPr>
        <w:t>在慰问过程中，慰问组详细了解职工的工作情况和各项防暑降温措施落实情况，并要求各项目部要把职工的生命健康安全放在首要位置，切实做好防暑降温和安全应急保障措施，防止中暑及安全事故的发生，同时近期强降雨增多，项目责任人要随时在岗到位，前置抢险物资，落实抢险力量，牢记安全第一，全力做好强降雨防范应对工作，在保障全体职工健康安全的同时，稳步、高效推进各项工作。</w:t>
      </w:r>
    </w:p>
    <w:p w14:paraId="25F757B2">
      <w:pPr>
        <w:rPr>
          <w:rFonts w:ascii="Microsoft YaHei UI" w:hAnsi="Microsoft YaHei UI" w:eastAsia="Microsoft YaHei UI" w:cs="Microsoft YaHei UI"/>
          <w:i w:val="0"/>
          <w:iCs w:val="0"/>
          <w:caps w:val="0"/>
          <w:spacing w:val="7"/>
          <w:sz w:val="20"/>
          <w:szCs w:val="20"/>
          <w:shd w:val="clear" w:fill="FFFFFF"/>
        </w:rPr>
      </w:pPr>
      <w:r>
        <w:rPr>
          <w:rFonts w:ascii="Microsoft YaHei UI" w:hAnsi="Microsoft YaHei UI" w:eastAsia="Microsoft YaHei UI" w:cs="Microsoft YaHei UI"/>
          <w:i w:val="0"/>
          <w:iCs w:val="0"/>
          <w:caps w:val="0"/>
          <w:spacing w:val="7"/>
          <w:sz w:val="20"/>
          <w:szCs w:val="20"/>
          <w:shd w:val="clear" w:fill="FFFFFF"/>
        </w:rPr>
        <w:drawing>
          <wp:inline distT="0" distB="0" distL="114300" distR="114300">
            <wp:extent cx="5273675" cy="2972435"/>
            <wp:effectExtent l="0" t="0" r="14605" b="14605"/>
            <wp:docPr id="2" name="图片 2" descr="705352b49a1d4ba4a5d60fd714de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05352b49a1d4ba4a5d60fd714de70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7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B4D4B">
      <w:pPr>
        <w:ind w:firstLine="2354" w:firstLineChars="1100"/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7"/>
          <w:sz w:val="20"/>
          <w:szCs w:val="20"/>
          <w:shd w:val="clear" w:fill="FFFFFF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7"/>
          <w:sz w:val="20"/>
          <w:szCs w:val="20"/>
          <w:shd w:val="clear" w:fill="FFFFFF"/>
          <w:lang w:val="en-US" w:eastAsia="zh-CN"/>
        </w:rPr>
        <w:t>（城乡供水一体化项目慰问）</w:t>
      </w:r>
    </w:p>
    <w:p w14:paraId="51FCDF2A">
      <w:pPr>
        <w:rPr>
          <w:rFonts w:hint="eastAsia" w:ascii="仿宋_GB2312" w:hAnsi="仿宋_GB2312" w:eastAsia="仿宋_GB2312" w:cs="仿宋_GB2312"/>
          <w:i w:val="0"/>
          <w:iCs w:val="0"/>
          <w:caps w:val="0"/>
          <w:spacing w:val="1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18"/>
          <w:sz w:val="32"/>
          <w:szCs w:val="32"/>
          <w:shd w:val="clear" w:fill="FFFFFF"/>
          <w:lang w:val="en-US" w:eastAsia="zh-CN"/>
        </w:rPr>
        <w:drawing>
          <wp:inline distT="0" distB="0" distL="114300" distR="114300">
            <wp:extent cx="5265420" cy="3947795"/>
            <wp:effectExtent l="0" t="0" r="7620" b="14605"/>
            <wp:docPr id="4" name="图片 4" descr="2662ca1d9840fcaf7a4d387a5d98a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662ca1d9840fcaf7a4d387a5d98a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94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3DFC5">
      <w:pPr>
        <w:ind w:firstLine="2354" w:firstLineChars="1100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7"/>
          <w:sz w:val="20"/>
          <w:szCs w:val="20"/>
          <w:shd w:val="clear" w:fill="FFFFFF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7"/>
          <w:sz w:val="20"/>
          <w:szCs w:val="20"/>
          <w:shd w:val="clear" w:fill="FFFFFF"/>
          <w:lang w:val="en-US" w:eastAsia="zh-CN"/>
        </w:rPr>
        <w:t>（山亭城乡供水保障项目）</w:t>
      </w:r>
    </w:p>
    <w:p w14:paraId="263432BD">
      <w:pPr>
        <w:rPr>
          <w:rFonts w:hint="eastAsia" w:ascii="仿宋_GB2312" w:hAnsi="仿宋_GB2312" w:eastAsia="仿宋_GB2312" w:cs="仿宋_GB2312"/>
          <w:i w:val="0"/>
          <w:iCs w:val="0"/>
          <w:caps w:val="0"/>
          <w:spacing w:val="1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18"/>
          <w:sz w:val="32"/>
          <w:szCs w:val="32"/>
          <w:shd w:val="clear" w:fill="FFFFFF"/>
          <w:lang w:val="en-US" w:eastAsia="zh-CN"/>
        </w:rPr>
        <w:drawing>
          <wp:inline distT="0" distB="0" distL="114300" distR="114300">
            <wp:extent cx="5273675" cy="2972435"/>
            <wp:effectExtent l="0" t="0" r="14605" b="14605"/>
            <wp:docPr id="3" name="图片 3" descr="0900f35e101d8c22f1181c23d40b3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900f35e101d8c22f1181c23d40b3f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7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3472F">
      <w:pPr>
        <w:ind w:firstLine="2782" w:firstLineChars="1300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7"/>
          <w:sz w:val="20"/>
          <w:szCs w:val="20"/>
          <w:shd w:val="clear" w:fill="FFFFFF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7"/>
          <w:sz w:val="20"/>
          <w:szCs w:val="20"/>
          <w:shd w:val="clear" w:fill="FFFFFF"/>
          <w:lang w:val="en-US" w:eastAsia="zh-CN"/>
        </w:rPr>
        <w:t>（冠世榴园民族风情谷项目）</w:t>
      </w:r>
    </w:p>
    <w:p w14:paraId="13054DA3">
      <w:pPr>
        <w:ind w:firstLine="2782" w:firstLineChars="1300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7"/>
          <w:sz w:val="20"/>
          <w:szCs w:val="20"/>
          <w:shd w:val="clear" w:fill="FFFFFF"/>
          <w:lang w:val="en-US" w:eastAsia="zh-CN"/>
        </w:rPr>
      </w:pPr>
    </w:p>
    <w:p w14:paraId="4194FB63">
      <w:pPr>
        <w:ind w:firstLine="2782" w:firstLineChars="1300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7"/>
          <w:sz w:val="20"/>
          <w:szCs w:val="20"/>
          <w:shd w:val="clear" w:fill="FFFFFF"/>
          <w:lang w:val="en-US" w:eastAsia="zh-CN"/>
        </w:rPr>
      </w:pPr>
    </w:p>
    <w:p w14:paraId="6B1806A4">
      <w:pP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7"/>
          <w:sz w:val="20"/>
          <w:szCs w:val="20"/>
          <w:shd w:val="clear" w:fill="FFFFFF"/>
          <w:lang w:val="en-US" w:eastAsia="zh-CN"/>
        </w:rPr>
      </w:pPr>
      <w:r>
        <w:rPr>
          <w:rFonts w:hint="default" w:ascii="Microsoft YaHei UI" w:hAnsi="Microsoft YaHei UI" w:eastAsia="Microsoft YaHei UI" w:cs="Microsoft YaHei UI"/>
          <w:i w:val="0"/>
          <w:iCs w:val="0"/>
          <w:caps w:val="0"/>
          <w:spacing w:val="7"/>
          <w:sz w:val="20"/>
          <w:szCs w:val="20"/>
          <w:shd w:val="clear" w:fill="FFFFFF"/>
          <w:lang w:val="en-US" w:eastAsia="zh-CN"/>
        </w:rPr>
        <w:drawing>
          <wp:inline distT="0" distB="0" distL="114300" distR="114300">
            <wp:extent cx="5265420" cy="3947795"/>
            <wp:effectExtent l="0" t="0" r="7620" b="14605"/>
            <wp:docPr id="6" name="图片 6" descr="0c4810c25c0e5889514d4113a269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c4810c25c0e5889514d4113a269b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94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16970">
      <w:pPr>
        <w:ind w:firstLine="2996" w:firstLineChars="1400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7"/>
          <w:sz w:val="20"/>
          <w:szCs w:val="20"/>
          <w:shd w:val="clear" w:fill="FFFFFF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7"/>
          <w:sz w:val="20"/>
          <w:szCs w:val="20"/>
          <w:shd w:val="clear" w:fill="FFFFFF"/>
          <w:lang w:val="en-US" w:eastAsia="zh-CN"/>
        </w:rPr>
        <w:t>（滕州项目部）</w:t>
      </w:r>
    </w:p>
    <w:p w14:paraId="47D0B3CB">
      <w:pPr>
        <w:ind w:firstLine="668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7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7"/>
          <w:sz w:val="32"/>
          <w:szCs w:val="32"/>
          <w:shd w:val="clear" w:fill="FFFFFF"/>
        </w:rPr>
        <w:t>本次活动为职工送来一缕清凉，极大地鼓舞了职工士气，激发了大家的工作热情与斗志。广大职工纷纷表示将继续打好战高温、斗酷暑的“攻坚战”，立足岗位，扎实工作，以良好的精神面貌投入到工作中去，在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7"/>
          <w:sz w:val="32"/>
          <w:szCs w:val="32"/>
          <w:shd w:val="clear" w:fill="FFFFFF"/>
          <w:lang w:val="en-US" w:eastAsia="zh-CN"/>
        </w:rPr>
        <w:t>下步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7"/>
          <w:sz w:val="32"/>
          <w:szCs w:val="32"/>
          <w:shd w:val="clear" w:fill="FFFFFF"/>
        </w:rPr>
        <w:t>的工作中，要把这份“清凉”与“关怀”转化为工作动力，认真贯彻落实工作部署，时刻紧绷安全生产弦；为集团高质量强信心、聚合力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7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7"/>
          <w:sz w:val="32"/>
          <w:szCs w:val="32"/>
          <w:shd w:val="clear" w:fill="FFFFFF"/>
        </w:rPr>
        <w:t>保驾护航。</w:t>
      </w:r>
    </w:p>
    <w:p w14:paraId="13E19B86">
      <w:pPr>
        <w:ind w:firstLine="668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7"/>
          <w:sz w:val="32"/>
          <w:szCs w:val="32"/>
          <w:shd w:val="clear" w:fill="FFFFFF"/>
        </w:rPr>
      </w:pPr>
    </w:p>
    <w:p w14:paraId="084C6673">
      <w:pPr>
        <w:ind w:firstLine="1708" w:firstLineChars="200"/>
        <w:rPr>
          <w:rFonts w:hint="default" w:ascii="仿宋_GB2312" w:hAnsi="仿宋_GB2312" w:eastAsia="仿宋_GB2312" w:cs="仿宋_GB2312"/>
          <w:i w:val="0"/>
          <w:iCs w:val="0"/>
          <w:caps w:val="0"/>
          <w:spacing w:val="7"/>
          <w:sz w:val="84"/>
          <w:szCs w:val="84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7"/>
          <w:sz w:val="84"/>
          <w:szCs w:val="84"/>
          <w:shd w:val="clear" w:fill="FFFFFF"/>
          <w:lang w:val="en-US" w:eastAsia="zh-CN"/>
        </w:rPr>
        <w:t>日期2026.5.17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BFDA8B98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hNDg0ZWFiZWI4MjgyODk1NzJiZThjZjk4MTIxMGEifQ=="/>
  </w:docVars>
  <w:rsids>
    <w:rsidRoot w:val="00000000"/>
    <w:rsid w:val="040276E9"/>
    <w:rsid w:val="05962A91"/>
    <w:rsid w:val="0BF95B27"/>
    <w:rsid w:val="0F5B2655"/>
    <w:rsid w:val="118E0AC0"/>
    <w:rsid w:val="135E43FF"/>
    <w:rsid w:val="14E46C49"/>
    <w:rsid w:val="16EB2510"/>
    <w:rsid w:val="1C197B20"/>
    <w:rsid w:val="1E911BEF"/>
    <w:rsid w:val="1F0979D8"/>
    <w:rsid w:val="1FEA5A5B"/>
    <w:rsid w:val="24A26904"/>
    <w:rsid w:val="24F1163A"/>
    <w:rsid w:val="276B56D3"/>
    <w:rsid w:val="2BE9306B"/>
    <w:rsid w:val="2D452523"/>
    <w:rsid w:val="32CF048A"/>
    <w:rsid w:val="3A8723CC"/>
    <w:rsid w:val="3B1D688D"/>
    <w:rsid w:val="3E09759C"/>
    <w:rsid w:val="41BD277F"/>
    <w:rsid w:val="4749617C"/>
    <w:rsid w:val="479E6FA7"/>
    <w:rsid w:val="4A1E5313"/>
    <w:rsid w:val="4B5F6A4E"/>
    <w:rsid w:val="4D6D64F6"/>
    <w:rsid w:val="4EB64BD7"/>
    <w:rsid w:val="4ECF3EEA"/>
    <w:rsid w:val="4F0973FC"/>
    <w:rsid w:val="4FA15887"/>
    <w:rsid w:val="512F0C70"/>
    <w:rsid w:val="592D018B"/>
    <w:rsid w:val="5CD821BC"/>
    <w:rsid w:val="5F3A53B0"/>
    <w:rsid w:val="64E262CE"/>
    <w:rsid w:val="67EF111B"/>
    <w:rsid w:val="6D090170"/>
    <w:rsid w:val="70D77415"/>
    <w:rsid w:val="726F4F19"/>
    <w:rsid w:val="72E2292C"/>
    <w:rsid w:val="76954F28"/>
    <w:rsid w:val="7B4F58E7"/>
    <w:rsid w:val="7CB1093A"/>
    <w:rsid w:val="7FF0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560</Words>
  <Characters>568</Characters>
  <Lines>0</Lines>
  <Paragraphs>0</Paragraphs>
  <TotalTime>2</TotalTime>
  <ScaleCrop>false</ScaleCrop>
  <LinksUpToDate>false</LinksUpToDate>
  <CharactersWithSpaces>575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2024-08-12T08:15:00Z</dcterms:created>
  <dc:creator>Administrator</dc:creator>
  <cp:lastModifiedBy>_</cp:lastModifiedBy>
  <dcterms:modified xsi:type="dcterms:W3CDTF">2026-07-29T05:36:45Z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55F9BF7C79974C26899001DA1D33E7A9_13</vt:lpwstr>
  </property>
  <property fmtid="{D5CDD505-2E9C-101B-9397-08002B2CF9AE}" pid="4" name="KSOTemplateDocerSaveRecord">
    <vt:lpwstr>eyJoZGlkIjoiOWEwM2I5MzliZmZhNmFmMWQwNDU3ZGE0NjQzNDMzMjMiLCJ1c2VySWQiOiI2NTgzMzkzNzQifQ==</vt:lpwstr>
  </property>
</Properties>
</file>